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43" w:rsidRDefault="00957043" w:rsidP="00957043">
      <w:pPr>
        <w:autoSpaceDE w:val="0"/>
        <w:autoSpaceDN w:val="0"/>
        <w:adjustRightInd w:val="0"/>
        <w:spacing w:after="0" w:line="240" w:lineRule="auto"/>
        <w:jc w:val="center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  <w:r w:rsidRPr="00F05F02"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>Luther Area Public Library</w:t>
      </w:r>
    </w:p>
    <w:p w:rsidR="00CE1893" w:rsidRPr="00F05F02" w:rsidRDefault="00CE1893" w:rsidP="00957043">
      <w:pPr>
        <w:autoSpaceDE w:val="0"/>
        <w:autoSpaceDN w:val="0"/>
        <w:adjustRightInd w:val="0"/>
        <w:spacing w:after="0" w:line="240" w:lineRule="auto"/>
        <w:jc w:val="center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>Public Meeting and Event Policy</w:t>
      </w:r>
    </w:p>
    <w:p w:rsidR="00957043" w:rsidRPr="00F05F02" w:rsidRDefault="00957043" w:rsidP="00957043">
      <w:pPr>
        <w:autoSpaceDE w:val="0"/>
        <w:autoSpaceDN w:val="0"/>
        <w:adjustRightInd w:val="0"/>
        <w:spacing w:after="0" w:line="240" w:lineRule="auto"/>
        <w:jc w:val="center"/>
        <w:rPr>
          <w:rFonts w:ascii="DDMGNB+TimesNewRoman,Bold" w:hAnsi="DDMGNB+TimesNewRoman,Bold" w:cs="DDMGNB+TimesNewRoman,Bold"/>
          <w:color w:val="000000"/>
          <w:sz w:val="24"/>
          <w:szCs w:val="24"/>
        </w:rPr>
      </w:pPr>
    </w:p>
    <w:p w:rsidR="00E67C52" w:rsidRPr="00DB32E2" w:rsidRDefault="00957043" w:rsidP="00CE189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color w:val="000000"/>
          <w:sz w:val="28"/>
          <w:szCs w:val="28"/>
        </w:rPr>
      </w:pPr>
      <w:r w:rsidRPr="00F05F02"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 xml:space="preserve">Introduction </w:t>
      </w:r>
    </w:p>
    <w:p w:rsidR="00957043" w:rsidRPr="00F05F02" w:rsidRDefault="00CE1893" w:rsidP="00CE1893">
      <w:pPr>
        <w:autoSpaceDE w:val="0"/>
        <w:autoSpaceDN w:val="0"/>
        <w:adjustRightInd w:val="0"/>
        <w:spacing w:after="0" w:line="240" w:lineRule="auto"/>
        <w:jc w:val="both"/>
        <w:rPr>
          <w:rFonts w:ascii="DDMGLB+TimesNewRoman" w:hAnsi="DDMGLB+TimesNewRoman" w:cs="DDMGLB+TimesNewRoman"/>
          <w:color w:val="000000"/>
          <w:sz w:val="28"/>
          <w:szCs w:val="28"/>
        </w:rPr>
      </w:pPr>
      <w:r>
        <w:rPr>
          <w:rFonts w:ascii="DDMGLB+TimesNewRoman" w:hAnsi="DDMGLB+TimesNewRoman" w:cs="DDMGLB+TimesNewRoman"/>
          <w:color w:val="000000"/>
          <w:sz w:val="28"/>
          <w:szCs w:val="28"/>
        </w:rPr>
        <w:t xml:space="preserve">     </w:t>
      </w:r>
      <w:r w:rsidR="00957043">
        <w:rPr>
          <w:rFonts w:ascii="DDMGLB+TimesNewRoman" w:hAnsi="DDMGLB+TimesNewRoman" w:cs="DDMGLB+TimesNewRoman"/>
          <w:color w:val="000000"/>
          <w:sz w:val="28"/>
          <w:szCs w:val="28"/>
        </w:rPr>
        <w:t>The Luther Area Public Library provides a meeting place so that the library can promote its program of service to the community.  The library board of trustees recognize</w:t>
      </w:r>
      <w:r w:rsidR="00E67C52">
        <w:rPr>
          <w:rFonts w:ascii="DDMGLB+TimesNewRoman" w:hAnsi="DDMGLB+TimesNewRoman" w:cs="DDMGLB+TimesNewRoman"/>
          <w:color w:val="000000"/>
          <w:sz w:val="28"/>
          <w:szCs w:val="28"/>
        </w:rPr>
        <w:t>s</w:t>
      </w:r>
      <w:r w:rsidR="00957043">
        <w:rPr>
          <w:rFonts w:ascii="DDMGLB+TimesNewRoman" w:hAnsi="DDMGLB+TimesNewRoman" w:cs="DDMGLB+TimesNewRoman"/>
          <w:color w:val="000000"/>
          <w:sz w:val="28"/>
          <w:szCs w:val="28"/>
        </w:rPr>
        <w:t xml:space="preserve"> that the library facilities belong to the community and permits facilities used by established non-commercial groups and organizations based in the Library’s</w:t>
      </w:r>
      <w:r w:rsidR="00E67C52">
        <w:rPr>
          <w:rFonts w:ascii="DDMGLB+TimesNewRoman" w:hAnsi="DDMGLB+TimesNewRoman" w:cs="DDMGLB+TimesNewRoman"/>
          <w:color w:val="000000"/>
          <w:sz w:val="28"/>
          <w:szCs w:val="28"/>
        </w:rPr>
        <w:t>service area.</w:t>
      </w:r>
    </w:p>
    <w:p w:rsidR="00957043" w:rsidRDefault="00957043" w:rsidP="00CE189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</w:p>
    <w:p w:rsidR="00E67C52" w:rsidRDefault="00E67C52" w:rsidP="00CE189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>Regulations</w:t>
      </w:r>
    </w:p>
    <w:p w:rsidR="00E67C52" w:rsidRPr="007B0CBC" w:rsidRDefault="00E67C52" w:rsidP="00CE1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 w:rsidRPr="007B0CBC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Library, library related and library sponsored programs have priority in the use of the facilities.</w:t>
      </w:r>
    </w:p>
    <w:p w:rsidR="00E67C52" w:rsidRDefault="00E67C52" w:rsidP="00CE1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Library facilities shall only be reserved for civic, cultural or educational purposes.  Meetings of an infomercial nature (including selling a product or service and/or soliciting new customers) or any commercial venture are not permitted.</w:t>
      </w:r>
    </w:p>
    <w:p w:rsidR="00E67C52" w:rsidRDefault="00EE3345" w:rsidP="00CE1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Every effort will be made to hold c</w:t>
      </w:r>
      <w:r w:rsidR="00E67C52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ommunity meetings or events in the Library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duri</w:t>
      </w:r>
      <w:r w:rsidR="0084780C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ng open library hours in order t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o assure that there will be minimal disruption to normal library use, and minimize electrical and heating costs.</w:t>
      </w:r>
    </w:p>
    <w:p w:rsidR="00EE3345" w:rsidRDefault="00EE3345" w:rsidP="00CE1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Events or meetings that cannot be held during regular library hours of operation or that would be disruptive to normal library hours of </w:t>
      </w:r>
      <w:proofErr w:type="gramStart"/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operation,</w:t>
      </w:r>
      <w:proofErr w:type="gramEnd"/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will be held only in the presence of a library employee or staff member, a library board member or a library “booster” member.</w:t>
      </w:r>
    </w:p>
    <w:p w:rsidR="007B0CBC" w:rsidRDefault="007B0CBC" w:rsidP="00CE1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 w:rsidRPr="007B0CBC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Library employees and staff will not be expected to be present after hours without being on official duty.</w:t>
      </w:r>
      <w:r w:rsidR="0084780C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Library staff will not be paid for hours spent at a meeting if they are a member of the group that is meeting.</w:t>
      </w:r>
    </w:p>
    <w:p w:rsidR="00EE3345" w:rsidRPr="007B0CBC" w:rsidRDefault="00EE3345" w:rsidP="00CE1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 w:rsidRPr="007B0CBC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 library may cancel any meeting in accordance with library policies for temporary closures or emergency procedures.</w:t>
      </w:r>
    </w:p>
    <w:p w:rsidR="00EE3345" w:rsidRDefault="007B0CBC" w:rsidP="00CE1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 library’s Key Policy and Procedure will be followed during meetings.</w:t>
      </w:r>
    </w:p>
    <w:p w:rsidR="007B0CBC" w:rsidRDefault="007B0CBC" w:rsidP="00CE1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Food</w:t>
      </w:r>
      <w:r w:rsidR="00EA4869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and drink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</w:t>
      </w:r>
      <w:r w:rsidR="0084780C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is permitted during a meeting </w:t>
      </w:r>
      <w:r w:rsidR="00EA4869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except near computer stations. N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o cooking facilities are available</w:t>
      </w:r>
      <w:bookmarkStart w:id="0" w:name="_GoBack"/>
      <w:bookmarkEnd w:id="0"/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.  The group is responsible for cleanup and must bring its own supplies (coffee, cups, napkins, etc).</w:t>
      </w:r>
    </w:p>
    <w:p w:rsidR="007B0CBC" w:rsidRDefault="007B0CBC" w:rsidP="00CE1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Alcoholic beverages are prohibited in or on library property without advance approval by the library board of trustees.</w:t>
      </w:r>
    </w:p>
    <w:p w:rsidR="00DB32E2" w:rsidRDefault="00DB32E2" w:rsidP="00CE1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 library shall not be held liable for any injury sustained or damage done that is related to the use/misuse of equipment or facilities.</w:t>
      </w:r>
    </w:p>
    <w:p w:rsidR="00DB32E2" w:rsidRDefault="00DB32E2" w:rsidP="00CE189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DB32E2" w:rsidRDefault="00DB32E2" w:rsidP="00CE189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Adopted by the Luther Area </w:t>
      </w:r>
      <w:r w:rsidR="00CE1893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Public Library board on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:  November 17, 2011</w:t>
      </w:r>
    </w:p>
    <w:p w:rsidR="00DB32E2" w:rsidRPr="00DB32E2" w:rsidRDefault="00DB32E2" w:rsidP="00CE189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957043" w:rsidRPr="00CE1893" w:rsidRDefault="00957043" w:rsidP="00CE18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893">
        <w:rPr>
          <w:rFonts w:ascii="Arial" w:hAnsi="Arial" w:cs="Arial"/>
          <w:sz w:val="28"/>
          <w:szCs w:val="28"/>
        </w:rPr>
        <w:t>Page 1</w:t>
      </w:r>
      <w:r w:rsidR="00E67C52" w:rsidRPr="00CE1893">
        <w:rPr>
          <w:rFonts w:ascii="Arial" w:hAnsi="Arial" w:cs="Arial"/>
          <w:sz w:val="28"/>
          <w:szCs w:val="28"/>
        </w:rPr>
        <w:tab/>
      </w:r>
      <w:r w:rsidR="00E67C52" w:rsidRPr="00CE1893">
        <w:rPr>
          <w:rFonts w:ascii="Arial" w:hAnsi="Arial" w:cs="Arial"/>
          <w:sz w:val="28"/>
          <w:szCs w:val="28"/>
        </w:rPr>
        <w:tab/>
      </w:r>
      <w:r w:rsidR="00E67C52" w:rsidRPr="00CE1893">
        <w:rPr>
          <w:rFonts w:ascii="Arial" w:hAnsi="Arial" w:cs="Arial"/>
          <w:sz w:val="28"/>
          <w:szCs w:val="28"/>
        </w:rPr>
        <w:tab/>
      </w:r>
      <w:r w:rsidR="00E67C52" w:rsidRPr="00CE1893">
        <w:rPr>
          <w:rFonts w:ascii="Arial" w:hAnsi="Arial" w:cs="Arial"/>
          <w:sz w:val="28"/>
          <w:szCs w:val="28"/>
        </w:rPr>
        <w:tab/>
      </w:r>
      <w:r w:rsidR="00E67C52" w:rsidRPr="00CE1893">
        <w:rPr>
          <w:rFonts w:ascii="Arial" w:hAnsi="Arial" w:cs="Arial"/>
          <w:sz w:val="28"/>
          <w:szCs w:val="28"/>
        </w:rPr>
        <w:tab/>
        <w:t xml:space="preserve">      Public Meeting and Event Policy</w:t>
      </w:r>
    </w:p>
    <w:p w:rsidR="002D0810" w:rsidRDefault="00EA4869" w:rsidP="00CE1893">
      <w:pPr>
        <w:jc w:val="both"/>
      </w:pPr>
    </w:p>
    <w:sectPr w:rsidR="002D0810" w:rsidSect="00DB32E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DMGN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DMGL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8FF"/>
    <w:multiLevelType w:val="hybridMultilevel"/>
    <w:tmpl w:val="B7BC1D8E"/>
    <w:lvl w:ilvl="0" w:tplc="3574F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7043"/>
    <w:rsid w:val="001204F8"/>
    <w:rsid w:val="002B41EC"/>
    <w:rsid w:val="005C3C3D"/>
    <w:rsid w:val="007B0CBC"/>
    <w:rsid w:val="0084780C"/>
    <w:rsid w:val="00957043"/>
    <w:rsid w:val="00A866B5"/>
    <w:rsid w:val="00CE1893"/>
    <w:rsid w:val="00DB32E2"/>
    <w:rsid w:val="00E67C52"/>
    <w:rsid w:val="00EA4869"/>
    <w:rsid w:val="00EE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LAPL</cp:lastModifiedBy>
  <cp:revision>5</cp:revision>
  <dcterms:created xsi:type="dcterms:W3CDTF">2011-11-09T03:11:00Z</dcterms:created>
  <dcterms:modified xsi:type="dcterms:W3CDTF">2011-11-18T19:34:00Z</dcterms:modified>
</cp:coreProperties>
</file>